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RESULTADO FINAL DAS ELEIÇÕES PARA REPRESENTANTES DOS SEGMENTOS PROFISSIONAIS DA EDUCAÇÃO, SOCIEDADE CIVIL E PAIS DE ALUNOS PARA COMPOSIÇÃO DO CONSELHO DE ALIMENTAÇÃO ESCOLAR </w:t>
      </w:r>
    </w:p>
    <w:sdt>
      <w:sdtPr>
        <w:lock w:val="contentLocked"/>
        <w:id w:val="1228730608"/>
        <w:tag w:val="goog_rdk_0"/>
      </w:sdtPr>
      <w:sdtContent>
        <w:tbl>
          <w:tblPr>
            <w:tblStyle w:val="Table1"/>
            <w:tblW w:w="8655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315.000000000001"/>
            <w:gridCol w:w="4340"/>
            <w:tblGridChange w:id="0">
              <w:tblGrid>
                <w:gridCol w:w="4315.000000000001"/>
                <w:gridCol w:w="4340"/>
              </w:tblGrid>
            </w:tblGridChange>
          </w:tblGrid>
          <w:tr>
            <w:trPr>
              <w:cantSplit w:val="0"/>
              <w:trHeight w:val="581.953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1- Markus Pablo Nobre dos Santos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TITULAR - Representante dos Profissionais da Educação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4">
                <w:pPr>
                  <w:spacing w:after="0" w:lineRule="auto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2- Rafael Goulart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TITULAR - Representante dos Profissionais da Educação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spacing w:after="0" w:lineRule="auto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3- Janaina Gava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SUPLENTE - Representante dos Profissionais da Educação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spacing w:after="0" w:lineRule="auto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4- Edinice Regina Bonifácio de Freitas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SUPLENTE - Representante dos Profissionais da Educação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5- Rosilvanha Rodrigues da Silva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TITULAR - Representante da Sociedade Civil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6- Gabriela Oliveira Amaral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TITULAR - Representante da Sociedade Civil</w:t>
                </w:r>
              </w:p>
            </w:tc>
          </w:tr>
          <w:tr>
            <w:trPr>
              <w:cantSplit w:val="0"/>
              <w:trHeight w:val="905.97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7-  Elizabeth Pinheiro Oliveira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SUPLENTE - Representante da Sociedade Civil</w:t>
                </w:r>
              </w:p>
            </w:tc>
          </w:tr>
          <w:tr>
            <w:trPr>
              <w:cantSplit w:val="0"/>
              <w:trHeight w:val="905.97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8- Adalberto Bento Junior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SUPLENTE - Representante da Sociedade Civil</w:t>
                </w:r>
              </w:p>
            </w:tc>
          </w:tr>
          <w:tr>
            <w:trPr>
              <w:cantSplit w:val="0"/>
              <w:trHeight w:val="1013.90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9- Leonardo Bruno Alcanthara dos Santos </w:t>
                </w:r>
              </w:p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TITULAR - Representante de Pais de Alunos</w:t>
                </w:r>
              </w:p>
            </w:tc>
          </w:tr>
          <w:tr>
            <w:trPr>
              <w:cantSplit w:val="0"/>
              <w:trHeight w:val="465.97656249999943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10- Maria Lucineide de Oliveira Silva</w:t>
                </w:r>
              </w:p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TITULAR - Representante de Pais de Alunos</w:t>
                </w:r>
              </w:p>
            </w:tc>
          </w:tr>
          <w:tr>
            <w:trPr>
              <w:cantSplit w:val="0"/>
              <w:trHeight w:val="900.7226562500006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spacing w:after="0" w:lineRule="auto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11- Carolina Inês Bonini</w:t>
                </w:r>
              </w:p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SUPLENTE -  Representante de Pais de Alunos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spacing w:after="0" w:lineRule="auto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12- Tiago Cavalcante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SUPLENTE -  Representante de Pais de Alunos</w:t>
                </w:r>
              </w:p>
            </w:tc>
          </w:tr>
        </w:tbl>
      </w:sdtContent>
    </w:sdt>
    <w:p w:rsidR="00000000" w:rsidDel="00000000" w:rsidP="00000000" w:rsidRDefault="00000000" w:rsidRPr="00000000" w14:paraId="0000001D">
      <w:pPr>
        <w:spacing w:line="360" w:lineRule="auto"/>
        <w:ind w:left="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v128elyq70g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left="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aocj2lsuoc24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Para todos os segmentos, o mandato eletivo terá início em 01/04/2026, findando em 31/03/2030.</w:t>
      </w:r>
    </w:p>
    <w:p w:rsidR="00000000" w:rsidDel="00000000" w:rsidP="00000000" w:rsidRDefault="00000000" w:rsidRPr="00000000" w14:paraId="0000001F">
      <w:pPr>
        <w:spacing w:line="360" w:lineRule="auto"/>
        <w:ind w:left="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i1cqb71ern4o" w:id="2"/>
      <w:bookmarkEnd w:id="2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Os membros do Conselho de Alimentação Escolar não terão qualquer remuneração pelo exercício das atribuições que lhes forem concedidas, sendo elas consideradas de relevante interesse público. </w:t>
      </w:r>
    </w:p>
    <w:p w:rsidR="00000000" w:rsidDel="00000000" w:rsidP="00000000" w:rsidRDefault="00000000" w:rsidRPr="00000000" w14:paraId="00000020">
      <w:pPr>
        <w:spacing w:line="360" w:lineRule="auto"/>
        <w:ind w:left="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jdu0uzmwdgd6" w:id="3"/>
      <w:bookmarkEnd w:id="3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Considerando o Edital CAE Nº 02/2025 DE 02/10/25, ficaram abertas ainda 2 cadeiras para representantes de Sociedade Civil e 2 cadeiras para representantes de Pais de Alunos por ausência dos inscritos no dia da eleição. </w:t>
      </w:r>
    </w:p>
    <w:p w:rsidR="00000000" w:rsidDel="00000000" w:rsidP="00000000" w:rsidRDefault="00000000" w:rsidRPr="00000000" w14:paraId="00000021">
      <w:pPr>
        <w:spacing w:line="360" w:lineRule="auto"/>
        <w:ind w:left="0" w:firstLine="0"/>
        <w:jc w:val="right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sea489wz4ph2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ind w:left="0" w:firstLine="0"/>
        <w:jc w:val="right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kcvn27qey7u9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ind w:left="0" w:firstLine="0"/>
        <w:jc w:val="right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mp7eyok35qdn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ind w:left="0" w:firstLine="0"/>
        <w:jc w:val="right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bf6a9deiy3h4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ind w:left="0" w:firstLine="0"/>
        <w:jc w:val="right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dm25rcgsmnyp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ind w:left="0" w:firstLine="0"/>
        <w:jc w:val="right"/>
        <w:rPr>
          <w:rFonts w:ascii="Arial" w:cs="Arial" w:eastAsia="Arial" w:hAnsi="Arial"/>
          <w:sz w:val="28"/>
          <w:szCs w:val="28"/>
        </w:rPr>
      </w:pPr>
      <w:bookmarkStart w:colFirst="0" w:colLast="0" w:name="_heading=h.t8rtj16gvku7" w:id="9"/>
      <w:bookmarkEnd w:id="9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Peruíbe, 27/11/2025.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morzua7gsz1w" w:id="10"/>
      <w:bookmarkEnd w:id="10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OÃO FRANCISCO PARRELLA DE FIGUEIREDO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DO CAE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09" w:top="1134" w:left="1560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tabs>
        <w:tab w:val="center" w:leader="none" w:pos="4419"/>
        <w:tab w:val="right" w:leader="none" w:pos="8838"/>
      </w:tabs>
      <w:spacing w:after="0" w:line="240" w:lineRule="auto"/>
      <w:ind w:right="6"/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PREFEITURA MUNICIPAL DA ESTÂNCIA BALNEÁRIA DE PERUÍBE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-447667</wp:posOffset>
          </wp:positionH>
          <wp:positionV relativeFrom="paragraph">
            <wp:posOffset>-43172</wp:posOffset>
          </wp:positionV>
          <wp:extent cx="575945" cy="779145"/>
          <wp:effectExtent b="0" l="0" r="0" t="0"/>
          <wp:wrapSquare wrapText="bothSides" distB="0" distT="0" distL="114300" distR="114300"/>
          <wp:docPr id="1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945" cy="7791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tabs>
        <w:tab w:val="center" w:leader="none" w:pos="4419"/>
        <w:tab w:val="right" w:leader="none" w:pos="8838"/>
      </w:tabs>
      <w:spacing w:after="0" w:line="240" w:lineRule="auto"/>
      <w:ind w:right="6"/>
      <w:jc w:val="center"/>
      <w:rPr>
        <w:rFonts w:ascii="Times New Roman" w:cs="Times New Roman" w:eastAsia="Times New Roman" w:hAnsi="Times New Roman"/>
        <w:b w:val="1"/>
        <w:bCs w:val="1"/>
        <w:color w:val="0000ff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SECRETARIA MUNICIPAL DE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tabs>
        <w:tab w:val="center" w:leader="none" w:pos="4419"/>
        <w:tab w:val="right" w:leader="none" w:pos="8838"/>
      </w:tabs>
      <w:spacing w:after="0" w:line="240" w:lineRule="auto"/>
      <w:ind w:right="6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          Rua Francisco Moratori, 146 – Centro- Peruíbe- SP – CEP 11750-000  Fone (013) 3453-7800 </w:t>
    </w:r>
  </w:p>
  <w:p w:rsidR="00000000" w:rsidDel="00000000" w:rsidP="00000000" w:rsidRDefault="00000000" w:rsidRPr="00000000" w14:paraId="0000002C">
    <w:pPr>
      <w:tabs>
        <w:tab w:val="center" w:leader="none" w:pos="4419"/>
        <w:tab w:val="right" w:leader="none" w:pos="8838"/>
      </w:tabs>
      <w:spacing w:after="0" w:line="240" w:lineRule="auto"/>
      <w:ind w:right="6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ab/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0000ff"/>
          <w:sz w:val="20"/>
          <w:szCs w:val="20"/>
          <w:u w:val="single"/>
          <w:rtl w:val="0"/>
        </w:rPr>
        <w:t xml:space="preserve">www.peruibe.sp.gov.br</w:t>
      </w:r>
    </w:hyperlink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  E-mail: </w:t>
    </w:r>
    <w:hyperlink r:id="rId3">
      <w:r w:rsidDel="00000000" w:rsidR="00000000" w:rsidRPr="00000000">
        <w:rPr>
          <w:rFonts w:ascii="Times New Roman" w:cs="Times New Roman" w:eastAsia="Times New Roman" w:hAnsi="Times New Roman"/>
          <w:color w:val="1155cc"/>
          <w:sz w:val="20"/>
          <w:szCs w:val="20"/>
          <w:u w:val="single"/>
          <w:rtl w:val="0"/>
        </w:rPr>
        <w:t xml:space="preserve">smeperuibe@gmail.com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2" w:default="1">
    <w:name w:val="Default Paragraph Font"/>
    <w:uiPriority w:val="1"/>
    <w:semiHidden w:val="1"/>
    <w:unhideWhenUsed w:val="1"/>
    <w:qFormat w:val="1"/>
  </w:style>
  <w:style w:type="table" w:styleId="3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4">
    <w:name w:val="Hyperlink"/>
    <w:basedOn w:val="2"/>
    <w:uiPriority w:val="0"/>
    <w:qFormat w:val="1"/>
    <w:rPr>
      <w:color w:val="0000ff"/>
      <w:u w:val="single"/>
    </w:rPr>
  </w:style>
  <w:style w:type="paragraph" w:styleId="5">
    <w:name w:val="header"/>
    <w:basedOn w:val="1"/>
    <w:link w:val="9"/>
    <w:uiPriority w:val="0"/>
    <w:qFormat w:val="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6">
    <w:name w:val="Balloon Text"/>
    <w:basedOn w:val="1"/>
    <w:link w:val="10"/>
    <w:uiPriority w:val="99"/>
    <w:semiHidden w:val="1"/>
    <w:unhideWhenUsed w:val="1"/>
    <w:qFormat w:val="1"/>
    <w:pPr>
      <w:spacing w:after="0" w:line="240" w:lineRule="auto"/>
    </w:pPr>
    <w:rPr>
      <w:rFonts w:ascii="Tahoma" w:cs="Tahoma" w:hAnsi="Tahoma"/>
      <w:sz w:val="16"/>
      <w:szCs w:val="16"/>
    </w:rPr>
  </w:style>
  <w:style w:type="table" w:styleId="7">
    <w:name w:val="Table Grid"/>
    <w:basedOn w:val="3"/>
    <w:uiPriority w:val="5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8">
    <w:name w:val="No Spacing"/>
    <w:uiPriority w:val="1"/>
    <w:qFormat w:val="1"/>
    <w:rPr>
      <w:rFonts w:ascii="Calibri" w:cs="Times New Roman" w:eastAsia="Calibri" w:hAnsi="Calibri"/>
      <w:sz w:val="22"/>
      <w:szCs w:val="22"/>
      <w:lang w:bidi="ar-SA" w:eastAsia="en-US" w:val="pt-BR"/>
    </w:rPr>
  </w:style>
  <w:style w:type="character" w:styleId="9" w:customStyle="1">
    <w:name w:val="Cabeçalho Char"/>
    <w:basedOn w:val="2"/>
    <w:link w:val="5"/>
    <w:uiPriority w:val="0"/>
    <w:qFormat w:val="1"/>
    <w:rPr>
      <w:rFonts w:ascii="Times New Roman" w:eastAsia="Times New Roman" w:hAnsi="Times New Roman"/>
      <w:sz w:val="24"/>
      <w:szCs w:val="24"/>
    </w:rPr>
  </w:style>
  <w:style w:type="character" w:styleId="10" w:customStyle="1">
    <w:name w:val="Texto de balão Char"/>
    <w:basedOn w:val="2"/>
    <w:link w:val="6"/>
    <w:uiPriority w:val="99"/>
    <w:semiHidden w:val="1"/>
    <w:qFormat w:val="1"/>
    <w:rPr>
      <w:rFonts w:ascii="Tahoma" w:cs="Tahoma" w:hAnsi="Tahoma"/>
      <w:sz w:val="16"/>
      <w:szCs w:val="16"/>
      <w:lang w:eastAsia="en-US"/>
    </w:rPr>
  </w:style>
  <w:style w:type="table" w:styleId="11" w:customStyle="1">
    <w:name w:val="_Style 29"/>
    <w:basedOn w:val="12"/>
    <w:uiPriority w:val="0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2" w:customStyle="1">
    <w:name w:val="Table Normal"/>
    <w:uiPriority w:val="0"/>
    <w:qFormat w:val="1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peruibe.sp.gov.br" TargetMode="External"/><Relationship Id="rId3" Type="http://schemas.openxmlformats.org/officeDocument/2006/relationships/hyperlink" Target="mailto:smeperuibe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xW3ulCXVmrJvAVQM6g3HD25Y+w==">CgMxLjAaHwoBMBIaChgICVIUChJ0YWJsZS45YTd1aWI1OW53OHUyDWgudjEyOGVseXE3MGcyDmguYW9jajJsc3VvYzI0Mg5oLmkxY3FiNzFlcm40bzIOaC5qZHUwdXptd2RnZDYyDmguc2VhNDg5d3o0cGgyMg5oLmtjdm4yN3FleTd1OTIOaC5tcDdleW9rMzVxZG4yDmguYmY2YTlkZWl5M2g0Mg5oLmRtMjVyY2dzbW55cDIOaC50OHJ0ajE2Z3ZrdTcyDmgubW9yenVhN2dzejF3OAByITFWMFFzZ21DcGU1Q25PbzUyZGRjd3JOaUR1VnlWUXFq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2013-01-21T18:27:00Z</dcterms:created>
  <dc:creator>educacao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1046-11.2.0.11074</vt:lpwstr>
  </property>
  <property fmtid="{D5CDD505-2E9C-101B-9397-08002B2CF9AE}" pid="3" name="ICV">
    <vt:lpwstr>467BBD3CE6A342E7A8A1398CD7E21C69</vt:lpwstr>
  </property>
  <property fmtid="{D5CDD505-2E9C-101B-9397-08002B2CF9AE}" pid="4" name="KSOProductBuildVer">
    <vt:lpwstr>1046-11.2.0.11074</vt:lpwstr>
  </property>
  <property fmtid="{D5CDD505-2E9C-101B-9397-08002B2CF9AE}" pid="5" name="ICV">
    <vt:lpwstr>467BBD3CE6A342E7A8A1398CD7E21C69</vt:lpwstr>
  </property>
</Properties>
</file>