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480"/>
        </w:tabs>
        <w:spacing w:after="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48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TERMO DE FISCALIZAÇÃO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Conselho de Alimentação Escolar esteve na data de 29 de maio de 2025 na unidade escolar EMEI PROFESSORA ROSANE com a finalidade de fiscalizar a execução do Programa Nacional de Alimentação Escolar (PNAE). Foram realizados os seguintes procedimentos de fiscalização: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Fiscalização das condições higiênico- sanitárias da cozinha e estoque;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dos controles de qualidade;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do cumprimento dos cardápios escolares;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dos procedimentos operacionais padronizados para o preparo das refeições;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da qualidade dos gêneros alimentícios fornecidos na alimentação escolar;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Degustação das refeições fornecidas;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da aceitação alimentar dos escolares;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da disponibilidade de equipamentos e utensílios necessários para atender a demanda do público alvo.</w:t>
      </w:r>
    </w:p>
    <w:p w:rsidR="00000000" w:rsidDel="00000000" w:rsidP="00000000" w:rsidRDefault="00000000" w:rsidRPr="00000000" w14:paraId="0000000F">
      <w:pPr>
        <w:tabs>
          <w:tab w:val="center" w:leader="none" w:pos="4419"/>
          <w:tab w:val="right" w:leader="none" w:pos="8838"/>
        </w:tabs>
        <w:spacing w:after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Sem mais que se tome ciência do presente termo,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JOÃO FRANCISCO PARRELLA DE FIGUEIREDO </w:t>
      </w:r>
    </w:p>
    <w:p w:rsidR="00000000" w:rsidDel="00000000" w:rsidP="00000000" w:rsidRDefault="00000000" w:rsidRPr="00000000" w14:paraId="00000019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PRESIDENTE DO CAE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1134" w:left="156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left" w:leader="none" w:pos="6480"/>
      </w:tabs>
      <w:spacing w:after="0" w:line="240" w:lineRule="auto"/>
      <w:jc w:val="center"/>
      <w:rPr>
        <w:highlight w:val="white"/>
      </w:rPr>
    </w:pPr>
    <w:r w:rsidDel="00000000" w:rsidR="00000000" w:rsidRPr="00000000">
      <w:rPr>
        <w:b w:val="1"/>
        <w:sz w:val="28"/>
        <w:szCs w:val="28"/>
        <w:highlight w:val="white"/>
        <w:rtl w:val="0"/>
      </w:rPr>
      <w:t xml:space="preserve">CONSELHO DE ALIMENTAÇÃO ESCOLAR</w:t>
    </w:r>
    <w:r w:rsidDel="00000000" w:rsidR="00000000" w:rsidRPr="00000000">
      <w:rPr>
        <w:b w:val="1"/>
        <w:highlight w:val="white"/>
        <w:rtl w:val="0"/>
      </w:rPr>
      <w:t xml:space="preserve">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after="0" w:line="240" w:lineRule="auto"/>
      <w:jc w:val="center"/>
      <w:rPr>
        <w:highlight w:val="white"/>
      </w:rPr>
    </w:pPr>
    <w:r w:rsidDel="00000000" w:rsidR="00000000" w:rsidRPr="00000000">
      <w:rPr>
        <w:highlight w:val="white"/>
        <w:rtl w:val="0"/>
      </w:rPr>
      <w:t xml:space="preserve">E-mail: caeperuibe@gmail.com</w:t>
    </w:r>
  </w:p>
  <w:p w:rsidR="00000000" w:rsidDel="00000000" w:rsidP="00000000" w:rsidRDefault="00000000" w:rsidRPr="00000000" w14:paraId="0000001D">
    <w:pPr>
      <w:pBdr>
        <w:bottom w:color="000000" w:space="0" w:sz="12" w:val="single"/>
      </w:pBdr>
      <w:spacing w:after="0" w:line="240" w:lineRule="auto"/>
      <w:jc w:val="center"/>
      <w:rPr>
        <w:sz w:val="20"/>
        <w:szCs w:val="20"/>
        <w:highlight w:val="white"/>
      </w:rPr>
    </w:pPr>
    <w:r w:rsidDel="00000000" w:rsidR="00000000" w:rsidRPr="00000000">
      <w:rPr>
        <w:sz w:val="20"/>
        <w:szCs w:val="20"/>
        <w:highlight w:val="white"/>
        <w:rtl w:val="0"/>
      </w:rPr>
      <w:t xml:space="preserve">Lei n° 2.077, de 01 de setembro de 2000</w:t>
    </w:r>
  </w:p>
  <w:p w:rsidR="00000000" w:rsidDel="00000000" w:rsidP="00000000" w:rsidRDefault="00000000" w:rsidRPr="00000000" w14:paraId="0000001E">
    <w:pPr>
      <w:pBdr>
        <w:bottom w:color="000000" w:space="0" w:sz="12" w:val="single"/>
      </w:pBdr>
      <w:spacing w:after="0" w:line="240" w:lineRule="auto"/>
      <w:jc w:val="center"/>
      <w:rPr>
        <w:sz w:val="20"/>
        <w:szCs w:val="20"/>
        <w:highlight w:val="white"/>
      </w:rPr>
    </w:pPr>
    <w:r w:rsidDel="00000000" w:rsidR="00000000" w:rsidRPr="00000000">
      <w:rPr>
        <w:sz w:val="20"/>
        <w:szCs w:val="20"/>
        <w:highlight w:val="white"/>
        <w:rtl w:val="0"/>
      </w:rPr>
      <w:t xml:space="preserve">Lei n° 3.036 de 17 de fevereiro de 2010</w:t>
    </w:r>
  </w:p>
  <w:p w:rsidR="00000000" w:rsidDel="00000000" w:rsidP="00000000" w:rsidRDefault="00000000" w:rsidRPr="00000000" w14:paraId="0000001F">
    <w:pPr>
      <w:pBdr>
        <w:bottom w:color="000000" w:space="0" w:sz="12" w:val="single"/>
      </w:pBdr>
      <w:spacing w:after="0" w:line="240" w:lineRule="auto"/>
      <w:jc w:val="center"/>
      <w:rPr/>
    </w:pPr>
    <w:r w:rsidDel="00000000" w:rsidR="00000000" w:rsidRPr="00000000">
      <w:rPr>
        <w:sz w:val="20"/>
        <w:szCs w:val="20"/>
        <w:highlight w:val="white"/>
        <w:rtl w:val="0"/>
      </w:rPr>
      <w:t xml:space="preserve">Resolução/CD/FNDE n° 06/2020, de 08 de maio de 2020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200" w:line="276" w:lineRule="auto"/>
    </w:pPr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0"/>
    <w:qFormat w:val="1"/>
    <w:rPr>
      <w:color w:val="0000ff"/>
      <w:u w:val="single"/>
    </w:rPr>
  </w:style>
  <w:style w:type="paragraph" w:styleId="5">
    <w:name w:val="header"/>
    <w:basedOn w:val="1"/>
    <w:link w:val="9"/>
    <w:uiPriority w:val="0"/>
    <w:qFormat w:val="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6">
    <w:name w:val="Balloon Text"/>
    <w:basedOn w:val="1"/>
    <w:link w:val="10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7">
    <w:name w:val="Table Grid"/>
    <w:basedOn w:val="3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8">
    <w:name w:val="No Spacing"/>
    <w:uiPriority w:val="1"/>
    <w:qFormat w:val="1"/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9" w:customStyle="1">
    <w:name w:val="Cabeçalho Char"/>
    <w:basedOn w:val="2"/>
    <w:link w:val="5"/>
    <w:uiPriority w:val="0"/>
    <w:qFormat w:val="1"/>
    <w:rPr>
      <w:rFonts w:ascii="Times New Roman" w:eastAsia="Times New Roman" w:hAnsi="Times New Roman"/>
      <w:sz w:val="24"/>
      <w:szCs w:val="24"/>
    </w:rPr>
  </w:style>
  <w:style w:type="character" w:styleId="10" w:customStyle="1">
    <w:name w:val="Texto de balão Char"/>
    <w:basedOn w:val="2"/>
    <w:link w:val="6"/>
    <w:uiPriority w:val="99"/>
    <w:semiHidden w:val="1"/>
    <w:qFormat w:val="1"/>
    <w:rPr>
      <w:rFonts w:ascii="Tahoma" w:cs="Tahoma" w:hAnsi="Tahoma"/>
      <w:sz w:val="16"/>
      <w:szCs w:val="16"/>
      <w:lang w:eastAsia="en-US"/>
    </w:rPr>
  </w:style>
  <w:style w:type="table" w:styleId="11" w:customStyle="1">
    <w:name w:val="_Style 29"/>
    <w:basedOn w:val="12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EQBl/CDJATZXzJzd2XO4A2mVMQ==">CgMxLjA4AHIhMVRWWVJFRFpMSDRNb1lhcFVUNTRNLWpHdVpna2p0Y0w5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2013-01-21T18:27:00Z</dcterms:created>
  <dc:creator>educacao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467BBD3CE6A342E7A8A1398CD7E21C69</vt:lpwstr>
  </property>
</Properties>
</file>